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中国新闻奖媒体融合奖项参评作品推荐表</w:t>
      </w:r>
    </w:p>
    <w:tbl>
      <w:tblPr>
        <w:tblStyle w:val="7"/>
        <w:tblpPr w:leftFromText="180" w:rightFromText="180" w:vertAnchor="text" w:horzAnchor="page" w:tblpX="1240" w:tblpY="655"/>
        <w:tblOverlap w:val="never"/>
        <w:tblW w:w="98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7"/>
        <w:gridCol w:w="1558"/>
        <w:gridCol w:w="991"/>
        <w:gridCol w:w="473"/>
        <w:gridCol w:w="1413"/>
        <w:gridCol w:w="806"/>
        <w:gridCol w:w="851"/>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357" w:type="dxa"/>
          </w:tcPr>
          <w:p>
            <w:pPr>
              <w:pStyle w:val="14"/>
              <w:spacing w:before="185"/>
              <w:ind w:left="317" w:right="307"/>
              <w:jc w:val="center"/>
              <w:rPr>
                <w:rFonts w:ascii="华文中宋" w:eastAsia="华文中宋"/>
                <w:sz w:val="28"/>
              </w:rPr>
            </w:pPr>
            <w:r>
              <w:rPr>
                <w:rFonts w:hint="eastAsia" w:ascii="华文中宋" w:eastAsia="华文中宋"/>
                <w:sz w:val="28"/>
              </w:rPr>
              <w:t>作品标题</w:t>
            </w:r>
          </w:p>
        </w:tc>
        <w:tc>
          <w:tcPr>
            <w:tcW w:w="3022" w:type="dxa"/>
            <w:gridSpan w:val="3"/>
          </w:tcPr>
          <w:p>
            <w:pPr>
              <w:pStyle w:val="14"/>
              <w:rPr>
                <w:sz w:val="28"/>
                <w:szCs w:val="28"/>
              </w:rPr>
            </w:pPr>
            <w:r>
              <w:rPr>
                <w:rFonts w:hint="eastAsia" w:cs="宋体"/>
                <w:sz w:val="28"/>
                <w:szCs w:val="28"/>
              </w:rPr>
              <w:t>美国甩锅其他国家实验室泄露，敢不敢查查自己的底？</w:t>
            </w:r>
          </w:p>
        </w:tc>
        <w:tc>
          <w:tcPr>
            <w:tcW w:w="1413" w:type="dxa"/>
          </w:tcPr>
          <w:p>
            <w:pPr>
              <w:pStyle w:val="14"/>
              <w:spacing w:before="185"/>
              <w:ind w:right="133"/>
              <w:jc w:val="right"/>
              <w:rPr>
                <w:rFonts w:ascii="华文中宋" w:eastAsia="华文中宋"/>
                <w:sz w:val="28"/>
              </w:rPr>
            </w:pPr>
            <w:r>
              <w:rPr>
                <w:rFonts w:hint="eastAsia" w:ascii="华文中宋" w:eastAsia="华文中宋"/>
                <w:sz w:val="28"/>
              </w:rPr>
              <w:t>参评项目</w:t>
            </w:r>
          </w:p>
        </w:tc>
        <w:tc>
          <w:tcPr>
            <w:tcW w:w="3101" w:type="dxa"/>
            <w:gridSpan w:val="3"/>
            <w:vAlign w:val="center"/>
          </w:tcPr>
          <w:p>
            <w:pPr>
              <w:pStyle w:val="14"/>
              <w:spacing w:before="1"/>
              <w:ind w:left="109"/>
              <w:jc w:val="center"/>
              <w:rPr>
                <w:rFonts w:ascii="仿宋" w:eastAsia="仿宋"/>
                <w:sz w:val="28"/>
                <w:szCs w:val="28"/>
              </w:rPr>
            </w:pPr>
            <w:r>
              <w:rPr>
                <w:rFonts w:hint="eastAsia" w:ascii="仿宋" w:eastAsia="仿宋"/>
                <w:sz w:val="28"/>
                <w:szCs w:val="28"/>
              </w:rPr>
              <w:t>融合创新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57" w:type="dxa"/>
          </w:tcPr>
          <w:p>
            <w:pPr>
              <w:pStyle w:val="14"/>
              <w:spacing w:line="395" w:lineRule="exact"/>
              <w:ind w:left="317" w:right="307"/>
              <w:jc w:val="center"/>
              <w:rPr>
                <w:rFonts w:ascii="华文中宋" w:eastAsia="华文中宋"/>
                <w:sz w:val="28"/>
              </w:rPr>
            </w:pPr>
            <w:r>
              <w:rPr>
                <w:rFonts w:hint="eastAsia" w:ascii="华文中宋" w:eastAsia="华文中宋"/>
                <w:sz w:val="28"/>
              </w:rPr>
              <w:t>主创人员</w:t>
            </w:r>
          </w:p>
        </w:tc>
        <w:tc>
          <w:tcPr>
            <w:tcW w:w="7536" w:type="dxa"/>
            <w:gridSpan w:val="7"/>
          </w:tcPr>
          <w:p>
            <w:pPr>
              <w:pStyle w:val="14"/>
              <w:rPr>
                <w:rFonts w:ascii="Times New Roman"/>
                <w:sz w:val="28"/>
                <w:szCs w:val="28"/>
              </w:rPr>
            </w:pPr>
            <w:r>
              <w:rPr>
                <w:rFonts w:hint="eastAsia" w:ascii="Times New Roman"/>
                <w:sz w:val="28"/>
                <w:szCs w:val="28"/>
              </w:rPr>
              <w:t>何卓谦、乌元春、刘洋、朱梦颖、张晓雅、赵建东、王心怡、胡适真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357" w:type="dxa"/>
          </w:tcPr>
          <w:p>
            <w:pPr>
              <w:pStyle w:val="14"/>
              <w:spacing w:line="392" w:lineRule="exact"/>
              <w:ind w:left="317" w:right="307"/>
              <w:jc w:val="center"/>
              <w:rPr>
                <w:rFonts w:ascii="华文中宋" w:eastAsia="华文中宋"/>
                <w:sz w:val="28"/>
              </w:rPr>
            </w:pPr>
            <w:r>
              <w:rPr>
                <w:rFonts w:hint="eastAsia" w:ascii="华文中宋" w:eastAsia="华文中宋"/>
                <w:sz w:val="28"/>
              </w:rPr>
              <w:t>编辑</w:t>
            </w:r>
          </w:p>
        </w:tc>
        <w:tc>
          <w:tcPr>
            <w:tcW w:w="7536" w:type="dxa"/>
            <w:gridSpan w:val="7"/>
          </w:tcPr>
          <w:p>
            <w:pPr>
              <w:pStyle w:val="14"/>
              <w:rPr>
                <w:rFonts w:ascii="Times New Roman"/>
                <w:sz w:val="28"/>
                <w:szCs w:val="28"/>
              </w:rPr>
            </w:pPr>
            <w:r>
              <w:rPr>
                <w:rFonts w:hint="eastAsia" w:ascii="Times New Roman"/>
                <w:sz w:val="28"/>
                <w:szCs w:val="28"/>
              </w:rPr>
              <w:t>乔炳新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357" w:type="dxa"/>
          </w:tcPr>
          <w:p>
            <w:pPr>
              <w:pStyle w:val="14"/>
              <w:spacing w:before="12" w:line="397" w:lineRule="exact"/>
              <w:ind w:left="317" w:right="307"/>
              <w:jc w:val="center"/>
              <w:rPr>
                <w:rFonts w:ascii="华文中宋" w:eastAsia="华文中宋"/>
                <w:sz w:val="28"/>
              </w:rPr>
            </w:pPr>
            <w:r>
              <w:rPr>
                <w:rFonts w:hint="eastAsia" w:ascii="华文中宋" w:eastAsia="华文中宋"/>
                <w:sz w:val="28"/>
              </w:rPr>
              <w:t>主管单位</w:t>
            </w:r>
          </w:p>
        </w:tc>
        <w:tc>
          <w:tcPr>
            <w:tcW w:w="3022" w:type="dxa"/>
            <w:gridSpan w:val="3"/>
            <w:vAlign w:val="center"/>
          </w:tcPr>
          <w:p>
            <w:pPr>
              <w:pStyle w:val="14"/>
              <w:jc w:val="center"/>
              <w:rPr>
                <w:rFonts w:hint="eastAsia" w:ascii="Times New Roman" w:eastAsia="华文仿宋"/>
                <w:sz w:val="28"/>
                <w:szCs w:val="28"/>
                <w:lang w:eastAsia="zh-CN"/>
              </w:rPr>
            </w:pPr>
            <w:r>
              <w:rPr>
                <w:rFonts w:hint="eastAsia" w:ascii="Times New Roman"/>
                <w:sz w:val="28"/>
                <w:szCs w:val="28"/>
              </w:rPr>
              <w:t>人民日报</w:t>
            </w:r>
            <w:r>
              <w:rPr>
                <w:rFonts w:hint="eastAsia" w:ascii="Times New Roman"/>
                <w:sz w:val="28"/>
                <w:szCs w:val="28"/>
                <w:lang w:eastAsia="zh-CN"/>
              </w:rPr>
              <w:t>社</w:t>
            </w:r>
          </w:p>
        </w:tc>
        <w:tc>
          <w:tcPr>
            <w:tcW w:w="1413" w:type="dxa"/>
          </w:tcPr>
          <w:p>
            <w:pPr>
              <w:pStyle w:val="14"/>
              <w:spacing w:line="409" w:lineRule="exact"/>
              <w:ind w:right="133"/>
              <w:jc w:val="right"/>
              <w:rPr>
                <w:rFonts w:ascii="华文中宋" w:eastAsia="华文中宋"/>
                <w:sz w:val="28"/>
              </w:rPr>
            </w:pPr>
            <w:r>
              <w:rPr>
                <w:rFonts w:hint="eastAsia" w:ascii="华文中宋" w:eastAsia="华文中宋"/>
                <w:sz w:val="28"/>
              </w:rPr>
              <w:t>发布日期</w:t>
            </w:r>
          </w:p>
        </w:tc>
        <w:tc>
          <w:tcPr>
            <w:tcW w:w="3101" w:type="dxa"/>
            <w:gridSpan w:val="3"/>
            <w:vAlign w:val="center"/>
          </w:tcPr>
          <w:p>
            <w:pPr>
              <w:pStyle w:val="14"/>
              <w:spacing w:before="47"/>
              <w:ind w:left="109"/>
              <w:jc w:val="center"/>
              <w:rPr>
                <w:sz w:val="28"/>
                <w:szCs w:val="28"/>
              </w:rPr>
            </w:pPr>
            <w:r>
              <w:rPr>
                <w:rFonts w:hint="eastAsia"/>
                <w:sz w:val="28"/>
                <w:szCs w:val="28"/>
              </w:rPr>
              <w:t>2</w:t>
            </w:r>
            <w:r>
              <w:rPr>
                <w:sz w:val="28"/>
                <w:szCs w:val="28"/>
              </w:rPr>
              <w:t>020</w:t>
            </w:r>
            <w:r>
              <w:rPr>
                <w:rFonts w:hint="eastAsia"/>
                <w:sz w:val="28"/>
                <w:szCs w:val="28"/>
              </w:rPr>
              <w:t>年5月2</w:t>
            </w:r>
            <w:r>
              <w:rPr>
                <w:sz w:val="28"/>
                <w:szCs w:val="28"/>
              </w:rPr>
              <w:t>3</w:t>
            </w:r>
            <w:r>
              <w:rPr>
                <w:rFonts w:hint="eastAsia"/>
                <w:sz w:val="28"/>
                <w:szCs w:val="28"/>
              </w:rPr>
              <w:t>日1</w:t>
            </w:r>
            <w:r>
              <w:rPr>
                <w:sz w:val="28"/>
                <w:szCs w:val="28"/>
              </w:rPr>
              <w:t>4</w:t>
            </w:r>
            <w:r>
              <w:rPr>
                <w:rFonts w:hint="eastAsia"/>
                <w:sz w:val="28"/>
                <w:szCs w:val="28"/>
              </w:rPr>
              <w:t>时0</w:t>
            </w:r>
            <w:r>
              <w:rPr>
                <w:sz w:val="28"/>
                <w:szCs w:val="28"/>
              </w:rPr>
              <w:t>1</w:t>
            </w:r>
            <w:r>
              <w:rPr>
                <w:rFonts w:hint="eastAsia"/>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357" w:type="dxa"/>
          </w:tcPr>
          <w:p>
            <w:pPr>
              <w:pStyle w:val="14"/>
              <w:spacing w:before="1" w:line="387" w:lineRule="exact"/>
              <w:ind w:left="317" w:right="307"/>
              <w:jc w:val="center"/>
              <w:rPr>
                <w:rFonts w:ascii="华文中宋" w:eastAsia="华文中宋"/>
                <w:sz w:val="28"/>
              </w:rPr>
            </w:pPr>
            <w:r>
              <w:rPr>
                <w:rFonts w:hint="eastAsia" w:ascii="华文中宋" w:eastAsia="华文中宋"/>
                <w:sz w:val="28"/>
              </w:rPr>
              <w:t>发布平台</w:t>
            </w:r>
          </w:p>
        </w:tc>
        <w:tc>
          <w:tcPr>
            <w:tcW w:w="3022" w:type="dxa"/>
            <w:gridSpan w:val="3"/>
            <w:vAlign w:val="center"/>
          </w:tcPr>
          <w:p>
            <w:pPr>
              <w:pStyle w:val="14"/>
              <w:spacing w:before="79"/>
              <w:ind w:left="105"/>
              <w:jc w:val="center"/>
              <w:rPr>
                <w:rFonts w:ascii="仿宋" w:eastAsia="仿宋"/>
                <w:sz w:val="28"/>
                <w:szCs w:val="28"/>
              </w:rPr>
            </w:pPr>
            <w:r>
              <w:rPr>
                <w:rFonts w:hint="eastAsia" w:ascii="仿宋" w:eastAsia="仿宋"/>
                <w:sz w:val="28"/>
                <w:szCs w:val="28"/>
              </w:rPr>
              <w:t>环球网微博</w:t>
            </w:r>
          </w:p>
        </w:tc>
        <w:tc>
          <w:tcPr>
            <w:tcW w:w="1413" w:type="dxa"/>
          </w:tcPr>
          <w:p>
            <w:pPr>
              <w:pStyle w:val="14"/>
              <w:spacing w:before="1" w:line="387" w:lineRule="exact"/>
              <w:ind w:right="133"/>
              <w:jc w:val="right"/>
              <w:rPr>
                <w:rFonts w:ascii="华文中宋" w:eastAsia="华文中宋"/>
                <w:sz w:val="28"/>
              </w:rPr>
            </w:pPr>
            <w:r>
              <w:rPr>
                <w:rFonts w:hint="eastAsia" w:ascii="华文中宋" w:eastAsia="华文中宋"/>
                <w:sz w:val="28"/>
              </w:rPr>
              <w:t>作品时长</w:t>
            </w:r>
          </w:p>
        </w:tc>
        <w:tc>
          <w:tcPr>
            <w:tcW w:w="3101" w:type="dxa"/>
            <w:gridSpan w:val="3"/>
            <w:vAlign w:val="center"/>
          </w:tcPr>
          <w:p>
            <w:pPr>
              <w:pStyle w:val="14"/>
              <w:spacing w:before="36"/>
              <w:ind w:left="109"/>
              <w:jc w:val="center"/>
              <w:rPr>
                <w:rFonts w:asci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2357" w:type="dxa"/>
            <w:vAlign w:val="center"/>
          </w:tcPr>
          <w:p>
            <w:pPr>
              <w:pStyle w:val="14"/>
              <w:spacing w:before="104" w:line="412" w:lineRule="exact"/>
              <w:ind w:left="317" w:right="307"/>
              <w:jc w:val="center"/>
              <w:rPr>
                <w:rFonts w:ascii="华文中宋" w:eastAsia="华文中宋"/>
                <w:sz w:val="28"/>
              </w:rPr>
            </w:pPr>
            <w:r>
              <w:rPr>
                <w:rFonts w:hint="eastAsia" w:ascii="华文中宋" w:eastAsia="华文中宋"/>
                <w:sz w:val="28"/>
              </w:rPr>
              <w:t>采编过程</w:t>
            </w:r>
          </w:p>
          <w:p>
            <w:pPr>
              <w:pStyle w:val="14"/>
              <w:spacing w:line="412" w:lineRule="exact"/>
              <w:ind w:left="319" w:right="307"/>
              <w:jc w:val="center"/>
              <w:rPr>
                <w:rFonts w:ascii="华文中宋" w:eastAsia="华文中宋"/>
                <w:sz w:val="28"/>
              </w:rPr>
            </w:pPr>
            <w:r>
              <w:rPr>
                <w:rFonts w:hint="eastAsia" w:ascii="华文中宋" w:eastAsia="华文中宋"/>
                <w:sz w:val="28"/>
              </w:rPr>
              <w:t>（作品简介）</w:t>
            </w:r>
          </w:p>
        </w:tc>
        <w:tc>
          <w:tcPr>
            <w:tcW w:w="7536" w:type="dxa"/>
            <w:gridSpan w:val="7"/>
          </w:tcPr>
          <w:p>
            <w:pPr>
              <w:ind w:firstLine="480" w:firstLineChars="200"/>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color w:val="000000" w:themeColor="text1"/>
                <w:sz w:val="24"/>
                <w:szCs w:val="24"/>
                <w:shd w:val="clear" w:color="auto" w:fill="FFFFFF"/>
                <w14:textFill>
                  <w14:solidFill>
                    <w14:schemeClr w14:val="tx1"/>
                  </w14:solidFill>
                </w14:textFill>
              </w:rPr>
              <w:t>2020年5月，全球正在努力同新冠肺炎疫情展开斗争。然而，正值关键时刻仍有部分美国高官痴迷于疯狂甩锅。他们一直四处兜售“新冠病毒源自中国实验室”的阴谋论，但这一论断在美国政府内部产生了不少自相矛盾的说法。</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shd w:val="clear" w:color="auto" w:fill="FFFFFF"/>
                <w14:textFill>
                  <w14:solidFill>
                    <w14:schemeClr w14:val="tx1"/>
                  </w14:solidFill>
                </w14:textFill>
              </w:rPr>
              <w:t>如果说，美国在新冠病毒前的态度与作为饱受诟病；那么，它最大的生化武器基地——德特里克堡突然关停，更是充满疑云:</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shd w:val="clear" w:color="auto" w:fill="FFFFFF"/>
                <w14:textFill>
                  <w14:solidFill>
                    <w14:schemeClr w14:val="tx1"/>
                  </w14:solidFill>
                </w14:textFill>
              </w:rPr>
              <w:t>就在中国发生疫情前的几个月，美国德特里克堡生物基地附近暴发了一种不明原因的呼吸系统致命性疾病。更诡异的是，在这项疾病出现前，德特里克堡生物基地突然神秘关闭了。有网友在白宫请愿网站发起请愿贴，列举了近半年发生的一系列“引人注目的”事件，并将矛头直指美政府，要求其公布关闭德特里克堡的真正原因，以证明其是否存在病毒泄露问题。仅是一个德特里克堡就给了我们太多的未知和不确定。美国却甩锅其他国家实验室泄露，要求查别人，究竟敢不敢先查查自己的底？</w:t>
            </w:r>
          </w:p>
          <w:p>
            <w:pPr>
              <w:ind w:firstLine="480" w:firstLineChars="200"/>
              <w:rPr>
                <w:sz w:val="24"/>
              </w:rPr>
            </w:pPr>
            <w:r>
              <w:rPr>
                <w:rFonts w:hint="eastAsia" w:ascii="仿宋" w:hAnsi="仿宋" w:eastAsia="仿宋" w:cs="仿宋"/>
                <w:color w:val="000000" w:themeColor="text1"/>
                <w:sz w:val="24"/>
                <w:szCs w:val="24"/>
                <w:shd w:val="clear" w:color="auto" w:fill="FFFFFF"/>
                <w14:textFill>
                  <w14:solidFill>
                    <w14:schemeClr w14:val="tx1"/>
                  </w14:solidFill>
                </w14:textFill>
              </w:rPr>
              <w:t>环球网环视频依据事实和时事内容，重点揭批美国在其国内乃至世界抗疫行动不力，双标嘴脸等行为，深度揭批美国甩锅别国实验室，挖掘其德特里克堡黑料，由此生产制作这篇深度短视频策划。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357" w:type="dxa"/>
            <w:vAlign w:val="center"/>
          </w:tcPr>
          <w:p>
            <w:pPr>
              <w:pStyle w:val="14"/>
              <w:spacing w:before="221"/>
              <w:ind w:left="317" w:right="307"/>
              <w:jc w:val="center"/>
              <w:rPr>
                <w:rFonts w:ascii="华文中宋" w:eastAsia="华文中宋"/>
                <w:sz w:val="28"/>
              </w:rPr>
            </w:pPr>
            <w:r>
              <w:rPr>
                <w:rFonts w:hint="eastAsia" w:ascii="华文中宋" w:eastAsia="华文中宋"/>
                <w:sz w:val="28"/>
              </w:rPr>
              <w:t>社会效果</w:t>
            </w:r>
          </w:p>
        </w:tc>
        <w:tc>
          <w:tcPr>
            <w:tcW w:w="7536" w:type="dxa"/>
            <w:gridSpan w:val="7"/>
            <w:vAlign w:val="center"/>
          </w:tcPr>
          <w:p>
            <w:pPr>
              <w:widowControl/>
              <w:ind w:firstLine="480" w:firstLineChars="200"/>
              <w:rPr>
                <w:rFonts w:ascii="华文仿宋" w:hAnsi="华文仿宋" w:eastAsia="华文仿宋"/>
                <w:sz w:val="28"/>
                <w:szCs w:val="28"/>
              </w:rPr>
            </w:pPr>
            <w:r>
              <w:rPr>
                <w:rFonts w:hint="eastAsia" w:ascii="仿宋" w:hAnsi="仿宋" w:eastAsia="仿宋" w:cs="仿宋"/>
                <w:sz w:val="24"/>
                <w:szCs w:val="24"/>
              </w:rPr>
              <w:t>这篇深度揭批视频策划，文稿经过精准事实核对，并用新媒体短视频的方式进行编辑制作，加以字幕和文稿播报解读，深度揭批了美国德特里克堡基地的黑料，揭批其抗疫行动不力和双标嘴脸。视频在环球网多个新媒体平台发布推送，获得了超过百万级播放量与超过1万余条互动量，产生了良好的社会反响，让广大受众充分了解到美国甩锅行为，评论里也有众多网友对美国部分高官丑恶行径进行批判，并充分肯定我国优秀抗疫成果，形成良性互动，社会效果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2357" w:type="dxa"/>
            <w:vAlign w:val="center"/>
          </w:tcPr>
          <w:p>
            <w:pPr>
              <w:pStyle w:val="14"/>
              <w:ind w:left="317" w:right="307"/>
              <w:jc w:val="center"/>
              <w:rPr>
                <w:rFonts w:ascii="华文中宋" w:eastAsia="华文中宋"/>
                <w:sz w:val="28"/>
              </w:rPr>
            </w:pPr>
            <w:r>
              <w:rPr>
                <w:rFonts w:hint="eastAsia" w:ascii="华文中宋" w:eastAsia="华文中宋"/>
                <w:sz w:val="28"/>
              </w:rPr>
              <w:t>全媒体传播效果</w:t>
            </w:r>
          </w:p>
        </w:tc>
        <w:tc>
          <w:tcPr>
            <w:tcW w:w="7536" w:type="dxa"/>
            <w:gridSpan w:val="7"/>
            <w:vAlign w:val="center"/>
          </w:tcPr>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环球网环视频依据事实和时事内容，重点揭批美国在其国内乃至世界抗疫行动不力，双标嘴脸等行为，深度揭批美国甩锅别国实验室，挖掘其德特里克堡黑料，由此生产制作这篇深度短视频策划。</w:t>
            </w:r>
          </w:p>
          <w:p>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策划一经推出，第一时间发布在环球网PC端、环球网微博、环视频微博等新媒体平台。其中，在环球网官方微博平台发布的视频，播放量超过151万，转发量超过12060次、评论712条、点赞7303，获得了高量的全媒体传播互动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4" w:hRule="atLeast"/>
        </w:trPr>
        <w:tc>
          <w:tcPr>
            <w:tcW w:w="2357" w:type="dxa"/>
          </w:tcPr>
          <w:p>
            <w:pPr>
              <w:pStyle w:val="14"/>
              <w:rPr>
                <w:rFonts w:ascii="华文中宋"/>
                <w:b/>
                <w:sz w:val="36"/>
              </w:rPr>
            </w:pPr>
          </w:p>
          <w:p>
            <w:pPr>
              <w:pStyle w:val="14"/>
              <w:spacing w:before="2"/>
              <w:rPr>
                <w:rFonts w:ascii="华文中宋"/>
                <w:b/>
                <w:sz w:val="40"/>
              </w:rPr>
            </w:pPr>
          </w:p>
          <w:p>
            <w:pPr>
              <w:pStyle w:val="14"/>
              <w:ind w:left="317" w:right="307"/>
              <w:jc w:val="center"/>
              <w:rPr>
                <w:rFonts w:ascii="华文中宋" w:eastAsia="华文中宋"/>
                <w:sz w:val="28"/>
              </w:rPr>
            </w:pPr>
            <w:r>
              <w:rPr>
                <w:rFonts w:hint="eastAsia" w:ascii="华文中宋" w:eastAsia="华文中宋"/>
                <w:sz w:val="28"/>
              </w:rPr>
              <w:t>推荐理由</w:t>
            </w:r>
          </w:p>
        </w:tc>
        <w:tc>
          <w:tcPr>
            <w:tcW w:w="7536" w:type="dxa"/>
            <w:gridSpan w:val="7"/>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此新闻选题立意具有深刻的时代与社会意义，正值全球抗疫关键节点，通过短视频的形式，将精心采编的文字、画面与配音巧妙结合，深挖美国德特里克堡实验室黑料，用事实说话，有力地抨击了美方部分高官恶意指责中国的歪理邪说。采用短视频形式的新闻也是对新时代媒体融合的实践，体现了全媒体传播效果。新闻同时收获得了广泛的接受度与积极的社会效果，引起受众共鸣，予以推荐。</w:t>
            </w:r>
          </w:p>
          <w:p>
            <w:pPr>
              <w:widowControl/>
              <w:jc w:val="left"/>
              <w:rPr>
                <w:rFonts w:hint="eastAsia" w:ascii="仿宋" w:hAnsi="仿宋" w:eastAsia="仿宋" w:cs="仿宋"/>
                <w:color w:val="000000"/>
                <w:kern w:val="0"/>
                <w:sz w:val="24"/>
                <w:szCs w:val="24"/>
              </w:rPr>
            </w:pPr>
          </w:p>
          <w:p>
            <w:pPr>
              <w:widowControl/>
              <w:jc w:val="left"/>
              <w:rPr>
                <w:rFonts w:hint="eastAsia" w:ascii="仿宋" w:hAnsi="仿宋" w:eastAsia="仿宋" w:cs="仿宋"/>
                <w:color w:val="000000"/>
                <w:kern w:val="0"/>
                <w:sz w:val="24"/>
                <w:szCs w:val="24"/>
              </w:rPr>
            </w:pPr>
          </w:p>
          <w:p>
            <w:pPr>
              <w:widowControl/>
              <w:jc w:val="left"/>
              <w:rPr>
                <w:rFonts w:hAnsi="仿宋" w:cs="仿宋"/>
                <w:color w:val="000000"/>
                <w:kern w:val="0"/>
                <w:sz w:val="24"/>
                <w:szCs w:val="24"/>
              </w:rPr>
            </w:pPr>
          </w:p>
          <w:p>
            <w:pPr>
              <w:pStyle w:val="14"/>
              <w:tabs>
                <w:tab w:val="left" w:pos="4479"/>
              </w:tabs>
              <w:spacing w:line="402" w:lineRule="exact"/>
              <w:ind w:right="533"/>
              <w:jc w:val="right"/>
              <w:rPr>
                <w:rFonts w:ascii="华文中宋" w:eastAsia="华文中宋"/>
                <w:sz w:val="28"/>
              </w:rPr>
            </w:pPr>
            <w:r>
              <w:rPr>
                <w:rFonts w:hint="eastAsia" w:ascii="华文中宋" w:eastAsia="华文中宋"/>
                <w:sz w:val="28"/>
              </w:rPr>
              <w:t>签名：</w:t>
            </w:r>
            <w:r>
              <w:rPr>
                <w:rFonts w:hint="eastAsia" w:ascii="华文中宋" w:eastAsia="华文中宋"/>
                <w:sz w:val="28"/>
              </w:rPr>
              <w:tab/>
            </w:r>
            <w:r>
              <w:rPr>
                <w:rFonts w:hint="eastAsia" w:ascii="华文中宋" w:eastAsia="华文中宋"/>
                <w:sz w:val="28"/>
              </w:rPr>
              <w:t>（盖单位</w:t>
            </w:r>
            <w:r>
              <w:rPr>
                <w:rFonts w:hint="eastAsia" w:ascii="华文中宋" w:eastAsia="华文中宋"/>
                <w:spacing w:val="-3"/>
                <w:sz w:val="28"/>
              </w:rPr>
              <w:t>公</w:t>
            </w:r>
            <w:r>
              <w:rPr>
                <w:rFonts w:hint="eastAsia" w:ascii="华文中宋" w:eastAsia="华文中宋"/>
                <w:sz w:val="28"/>
              </w:rPr>
              <w:t>章）</w:t>
            </w:r>
          </w:p>
          <w:p>
            <w:pPr>
              <w:pStyle w:val="14"/>
              <w:tabs>
                <w:tab w:val="left" w:pos="1327"/>
                <w:tab w:val="left" w:pos="1886"/>
              </w:tabs>
              <w:spacing w:line="413" w:lineRule="exact"/>
              <w:ind w:right="502"/>
              <w:jc w:val="right"/>
              <w:rPr>
                <w:rFonts w:ascii="华文中宋" w:eastAsia="华文中宋"/>
                <w:sz w:val="28"/>
              </w:rPr>
            </w:pPr>
            <w:r>
              <w:rPr>
                <w:rFonts w:hint="eastAsia" w:ascii="华文中宋" w:eastAsia="华文中宋"/>
                <w:sz w:val="28"/>
              </w:rPr>
              <w:t>202</w:t>
            </w:r>
            <w:r>
              <w:rPr>
                <w:rFonts w:hint="eastAsia" w:ascii="华文中宋" w:eastAsia="华文中宋"/>
                <w:sz w:val="28"/>
                <w:lang w:val="en-US"/>
              </w:rPr>
              <w:t>1</w:t>
            </w:r>
            <w:r>
              <w:rPr>
                <w:rFonts w:hint="eastAsia" w:ascii="华文中宋" w:eastAsia="华文中宋"/>
                <w:sz w:val="28"/>
              </w:rPr>
              <w:t>年4</w:t>
            </w:r>
            <w:r>
              <w:rPr>
                <w:rFonts w:hint="eastAsia" w:ascii="华文中宋" w:eastAsia="华文中宋"/>
                <w:sz w:val="28"/>
              </w:rPr>
              <w:tab/>
            </w:r>
            <w:r>
              <w:rPr>
                <w:rFonts w:hint="eastAsia" w:ascii="华文中宋" w:eastAsia="华文中宋"/>
                <w:sz w:val="28"/>
              </w:rPr>
              <w:t>月12</w:t>
            </w:r>
            <w:r>
              <w:rPr>
                <w:rFonts w:hint="eastAsia" w:ascii="华文中宋" w:eastAsia="华文中宋"/>
                <w:sz w:val="28"/>
              </w:rPr>
              <w:tab/>
            </w:r>
            <w:r>
              <w:rPr>
                <w:rFonts w:hint="eastAsia" w:ascii="华文中宋" w:eastAsia="华文中宋"/>
                <w:sz w:val="28"/>
              </w:rPr>
              <w:t>日</w:t>
            </w:r>
          </w:p>
          <w:p>
            <w:pPr>
              <w:pStyle w:val="14"/>
              <w:tabs>
                <w:tab w:val="left" w:pos="1327"/>
                <w:tab w:val="left" w:pos="1886"/>
              </w:tabs>
              <w:spacing w:line="413" w:lineRule="exact"/>
              <w:ind w:right="502"/>
              <w:jc w:val="right"/>
              <w:rPr>
                <w:rFonts w:ascii="华文中宋" w:eastAsia="华文中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357" w:type="dxa"/>
          </w:tcPr>
          <w:p>
            <w:pPr>
              <w:pStyle w:val="14"/>
              <w:spacing w:before="5" w:line="394" w:lineRule="exact"/>
              <w:ind w:left="319" w:right="307"/>
              <w:jc w:val="center"/>
              <w:rPr>
                <w:rFonts w:ascii="华文中宋" w:eastAsia="华文中宋"/>
                <w:sz w:val="28"/>
              </w:rPr>
            </w:pPr>
            <w:r>
              <w:rPr>
                <w:rFonts w:hint="eastAsia" w:ascii="华文中宋" w:eastAsia="华文中宋"/>
                <w:sz w:val="28"/>
              </w:rPr>
              <w:t>联系人</w:t>
            </w:r>
          </w:p>
        </w:tc>
        <w:tc>
          <w:tcPr>
            <w:tcW w:w="1558" w:type="dxa"/>
          </w:tcPr>
          <w:p>
            <w:pPr>
              <w:pStyle w:val="14"/>
              <w:rPr>
                <w:rFonts w:ascii="Times New Roman"/>
                <w:sz w:val="28"/>
                <w:szCs w:val="28"/>
              </w:rPr>
            </w:pPr>
            <w:bookmarkStart w:id="0" w:name="_GoBack"/>
            <w:bookmarkEnd w:id="0"/>
          </w:p>
        </w:tc>
        <w:tc>
          <w:tcPr>
            <w:tcW w:w="991" w:type="dxa"/>
          </w:tcPr>
          <w:p>
            <w:pPr>
              <w:pStyle w:val="14"/>
              <w:spacing w:before="5" w:line="394" w:lineRule="exact"/>
              <w:ind w:left="216"/>
              <w:rPr>
                <w:rFonts w:ascii="华文中宋" w:eastAsia="华文中宋"/>
                <w:sz w:val="28"/>
              </w:rPr>
            </w:pPr>
            <w:r>
              <w:rPr>
                <w:rFonts w:hint="eastAsia" w:ascii="华文中宋" w:eastAsia="华文中宋"/>
                <w:sz w:val="28"/>
              </w:rPr>
              <w:t>邮箱</w:t>
            </w:r>
          </w:p>
        </w:tc>
        <w:tc>
          <w:tcPr>
            <w:tcW w:w="2692" w:type="dxa"/>
            <w:gridSpan w:val="3"/>
          </w:tcPr>
          <w:p>
            <w:pPr>
              <w:pStyle w:val="14"/>
              <w:rPr>
                <w:rFonts w:ascii="Times New Roman"/>
                <w:sz w:val="24"/>
              </w:rPr>
            </w:pPr>
            <w:r>
              <w:fldChar w:fldCharType="begin"/>
            </w:r>
            <w:r>
              <w:instrText xml:space="preserve"> HYPERLINK "mailto:hezhuoqian@huanqiu.com" </w:instrText>
            </w:r>
            <w:r>
              <w:fldChar w:fldCharType="separate"/>
            </w:r>
            <w:r>
              <w:rPr>
                <w:rStyle w:val="11"/>
                <w:rFonts w:ascii="Times New Roman"/>
                <w:sz w:val="24"/>
              </w:rPr>
              <w:fldChar w:fldCharType="end"/>
            </w:r>
          </w:p>
        </w:tc>
        <w:tc>
          <w:tcPr>
            <w:tcW w:w="851" w:type="dxa"/>
          </w:tcPr>
          <w:p>
            <w:pPr>
              <w:pStyle w:val="14"/>
              <w:spacing w:before="5" w:line="394" w:lineRule="exact"/>
              <w:ind w:left="148"/>
              <w:rPr>
                <w:rFonts w:ascii="华文中宋" w:eastAsia="华文中宋"/>
                <w:sz w:val="28"/>
              </w:rPr>
            </w:pPr>
            <w:r>
              <w:rPr>
                <w:rFonts w:hint="eastAsia" w:ascii="华文中宋" w:eastAsia="华文中宋"/>
                <w:sz w:val="28"/>
              </w:rPr>
              <w:t>手机</w:t>
            </w:r>
          </w:p>
        </w:tc>
        <w:tc>
          <w:tcPr>
            <w:tcW w:w="144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57" w:type="dxa"/>
          </w:tcPr>
          <w:p>
            <w:pPr>
              <w:pStyle w:val="14"/>
              <w:spacing w:before="3" w:line="392" w:lineRule="exact"/>
              <w:ind w:left="317" w:right="307"/>
              <w:jc w:val="center"/>
              <w:rPr>
                <w:rFonts w:ascii="华文中宋" w:eastAsia="华文中宋"/>
                <w:sz w:val="28"/>
              </w:rPr>
            </w:pPr>
            <w:r>
              <w:rPr>
                <w:rFonts w:hint="eastAsia" w:ascii="华文中宋" w:eastAsia="华文中宋"/>
                <w:sz w:val="28"/>
              </w:rPr>
              <w:t>地址</w:t>
            </w:r>
          </w:p>
        </w:tc>
        <w:tc>
          <w:tcPr>
            <w:tcW w:w="5241" w:type="dxa"/>
            <w:gridSpan w:val="5"/>
          </w:tcPr>
          <w:p>
            <w:pPr>
              <w:pStyle w:val="14"/>
              <w:rPr>
                <w:sz w:val="28"/>
                <w:szCs w:val="28"/>
              </w:rPr>
            </w:pPr>
          </w:p>
        </w:tc>
        <w:tc>
          <w:tcPr>
            <w:tcW w:w="851" w:type="dxa"/>
          </w:tcPr>
          <w:p>
            <w:pPr>
              <w:pStyle w:val="14"/>
              <w:spacing w:before="3" w:line="392" w:lineRule="exact"/>
              <w:ind w:left="148"/>
              <w:rPr>
                <w:rFonts w:ascii="华文中宋" w:eastAsia="华文中宋"/>
                <w:sz w:val="28"/>
              </w:rPr>
            </w:pPr>
            <w:r>
              <w:rPr>
                <w:rFonts w:hint="eastAsia" w:ascii="华文中宋" w:eastAsia="华文中宋"/>
                <w:sz w:val="28"/>
              </w:rPr>
              <w:t>邮编</w:t>
            </w:r>
          </w:p>
        </w:tc>
        <w:tc>
          <w:tcPr>
            <w:tcW w:w="1444" w:type="dxa"/>
          </w:tcPr>
          <w:p>
            <w:pPr>
              <w:pStyle w:val="14"/>
              <w:rPr>
                <w:rFonts w:ascii="Times New Roman"/>
                <w:sz w:val="24"/>
              </w:rPr>
            </w:pPr>
          </w:p>
        </w:tc>
      </w:tr>
    </w:tbl>
    <w:p>
      <w:pPr>
        <w:spacing w:line="580" w:lineRule="exact"/>
        <w:rPr>
          <w:rFonts w:hint="eastAsia" w:hAnsi="仿宋" w:cs="仿宋"/>
        </w:rPr>
      </w:pPr>
    </w:p>
    <w:sectPr>
      <w:footerReference r:id="rId3" w:type="default"/>
      <w:pgSz w:w="11906" w:h="16838"/>
      <w:pgMar w:top="1701" w:right="1587" w:bottom="1701" w:left="1531"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2564130</wp:posOffset>
              </wp:positionH>
              <wp:positionV relativeFrom="paragraph">
                <wp:posOffset>104775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01.9pt;margin-top:8.25pt;height:144pt;width:144pt;mso-position-horizontal-relative:margin;mso-wrap-style:none;z-index:251659264;mso-width-relative:page;mso-height-relative:page;" filled="f" stroked="f" coordsize="21600,21600" o:gfxdata="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J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RVuyTWAAAACgEAAA8AAAAAAAAAAQAgAAAAIgAAAGRycy9kb3ducmV2LnhtbFBL&#10;AQIUABQAAAAIAIdO4kDaRPmXMQIAAGMEAAAOAAAAAAAAAAEAIAAAACUBAABkcnMvZTJvRG9jLnht&#10;bFBLBQYAAAAABgAGAFkBAADIBQAAAAA=&#10;">
              <v:fill on="f" focussize="0,0"/>
              <v:stroke on="f" weight="0.5pt"/>
              <v:imagedata o:title=""/>
              <o:lock v:ext="edit" aspectratio="f"/>
              <v:textbox inset="0mm,0mm,0mm,0mm" style="mso-fit-shape-to-text:t;">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22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4E"/>
    <w:rsid w:val="0000378B"/>
    <w:rsid w:val="00213C21"/>
    <w:rsid w:val="002C1EB9"/>
    <w:rsid w:val="002F015E"/>
    <w:rsid w:val="00432DD2"/>
    <w:rsid w:val="00492832"/>
    <w:rsid w:val="0061090B"/>
    <w:rsid w:val="00701BAC"/>
    <w:rsid w:val="007102FF"/>
    <w:rsid w:val="0071374E"/>
    <w:rsid w:val="0080154C"/>
    <w:rsid w:val="008158E8"/>
    <w:rsid w:val="00817477"/>
    <w:rsid w:val="0083239C"/>
    <w:rsid w:val="0083441C"/>
    <w:rsid w:val="008651FE"/>
    <w:rsid w:val="00935B4F"/>
    <w:rsid w:val="009650F0"/>
    <w:rsid w:val="009A6764"/>
    <w:rsid w:val="009B6F3D"/>
    <w:rsid w:val="00A941CA"/>
    <w:rsid w:val="00B66E48"/>
    <w:rsid w:val="00C92CCA"/>
    <w:rsid w:val="00CB2552"/>
    <w:rsid w:val="00CB37E1"/>
    <w:rsid w:val="00CF4D58"/>
    <w:rsid w:val="00D71E3E"/>
    <w:rsid w:val="00DE735C"/>
    <w:rsid w:val="00E252DD"/>
    <w:rsid w:val="00E64195"/>
    <w:rsid w:val="00E703CE"/>
    <w:rsid w:val="00E77FB5"/>
    <w:rsid w:val="07D26EFA"/>
    <w:rsid w:val="09770FE3"/>
    <w:rsid w:val="0EDF5BD8"/>
    <w:rsid w:val="108F4B93"/>
    <w:rsid w:val="13453095"/>
    <w:rsid w:val="13476C03"/>
    <w:rsid w:val="195A7800"/>
    <w:rsid w:val="1F316320"/>
    <w:rsid w:val="24302910"/>
    <w:rsid w:val="27A82FC6"/>
    <w:rsid w:val="2A192167"/>
    <w:rsid w:val="366737A6"/>
    <w:rsid w:val="37F64705"/>
    <w:rsid w:val="3E0B6B14"/>
    <w:rsid w:val="3EA910CC"/>
    <w:rsid w:val="415D4578"/>
    <w:rsid w:val="4A1E219B"/>
    <w:rsid w:val="4B74152C"/>
    <w:rsid w:val="51E04CCB"/>
    <w:rsid w:val="5D292883"/>
    <w:rsid w:val="604A3A8B"/>
    <w:rsid w:val="642D3980"/>
    <w:rsid w:val="6D6D0541"/>
    <w:rsid w:val="6DA726FD"/>
    <w:rsid w:val="6EB16D05"/>
    <w:rsid w:val="6F622DDB"/>
    <w:rsid w:val="76886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eastAsia="仿宋" w:hAnsiTheme="minorHAnsi" w:cstheme="minorBidi"/>
      <w:kern w:val="2"/>
      <w:sz w:val="32"/>
      <w:szCs w:val="22"/>
      <w:lang w:val="en-US" w:eastAsia="zh-CN" w:bidi="ar-SA"/>
    </w:rPr>
  </w:style>
  <w:style w:type="paragraph" w:styleId="2">
    <w:name w:val="heading 1"/>
    <w:basedOn w:val="1"/>
    <w:next w:val="1"/>
    <w:qFormat/>
    <w:uiPriority w:val="1"/>
    <w:pPr>
      <w:ind w:left="261"/>
      <w:outlineLvl w:val="0"/>
    </w:pPr>
    <w:rPr>
      <w:rFonts w:ascii="华文中宋" w:hAnsi="华文中宋" w:eastAsia="华文中宋" w:cs="华文中宋"/>
      <w:b/>
      <w:bCs/>
      <w:sz w:val="36"/>
      <w:szCs w:val="36"/>
      <w:lang w:val="zh-CN" w:bidi="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hAnsi="仿宋" w:cs="仿宋"/>
      <w:szCs w:val="32"/>
      <w:lang w:val="zh-CN" w:bidi="zh-CN"/>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customStyle="1" w:styleId="12">
    <w:name w:val="List Paragraph1"/>
    <w:basedOn w:val="1"/>
    <w:qFormat/>
    <w:uiPriority w:val="34"/>
    <w:pPr>
      <w:ind w:firstLine="420" w:firstLineChars="200"/>
    </w:pPr>
  </w:style>
  <w:style w:type="character" w:customStyle="1" w:styleId="13">
    <w:name w:val="批注框文本 Char"/>
    <w:basedOn w:val="9"/>
    <w:link w:val="4"/>
    <w:semiHidden/>
    <w:qFormat/>
    <w:uiPriority w:val="99"/>
    <w:rPr>
      <w:sz w:val="18"/>
      <w:szCs w:val="18"/>
    </w:rPr>
  </w:style>
  <w:style w:type="paragraph" w:customStyle="1" w:styleId="14">
    <w:name w:val="Table Paragraph"/>
    <w:basedOn w:val="1"/>
    <w:qFormat/>
    <w:uiPriority w:val="1"/>
    <w:rPr>
      <w:rFonts w:ascii="华文仿宋" w:hAnsi="华文仿宋" w:eastAsia="华文仿宋" w:cs="华文仿宋"/>
      <w:lang w:val="zh-CN" w:bidi="zh-CN"/>
    </w:rPr>
  </w:style>
  <w:style w:type="character" w:customStyle="1" w:styleId="15">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1240</Words>
  <Characters>202</Characters>
  <Lines>1</Lines>
  <Paragraphs>2</Paragraphs>
  <TotalTime>23</TotalTime>
  <ScaleCrop>false</ScaleCrop>
  <LinksUpToDate>false</LinksUpToDate>
  <CharactersWithSpaces>1440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2021-04-09T03:39:00Z</dcterms:created>
  <dc:creator>hp</dc:creator>
  <cp:lastModifiedBy>齐越</cp:lastModifiedBy>
  <cp:lastPrinted>2018-05-15T01:12:00Z</cp:lastPrinted>
  <dcterms:modified xsi:type="dcterms:W3CDTF">2021-04-23T09:27:06Z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283318840_cloud</vt:lpwstr>
  </property>
  <property fmtid="{D5CDD505-2E9C-101B-9397-08002B2CF9AE}" pid="4" name="ICV">
    <vt:lpwstr>3D984FD84A4A4680A249850FB174E57B</vt:lpwstr>
  </property>
</Properties>
</file>