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62" w:rsidRPr="008B40AE" w:rsidRDefault="006E3162" w:rsidP="006E3162">
      <w:pPr>
        <w:spacing w:afterLines="50" w:after="156" w:line="360" w:lineRule="exact"/>
        <w:ind w:firstLine="72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8B40AE">
        <w:rPr>
          <w:rFonts w:ascii="华文中宋" w:eastAsia="华文中宋" w:hAnsi="华文中宋" w:hint="eastAsia"/>
          <w:color w:val="000000" w:themeColor="text1"/>
          <w:sz w:val="36"/>
          <w:szCs w:val="36"/>
        </w:rPr>
        <w:t>中国新闻奖参评作品推荐表</w:t>
      </w:r>
    </w:p>
    <w:tbl>
      <w:tblPr>
        <w:tblpPr w:leftFromText="180" w:rightFromText="180" w:vertAnchor="text" w:tblpX="-60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2976"/>
        <w:gridCol w:w="1693"/>
        <w:gridCol w:w="893"/>
        <w:gridCol w:w="567"/>
        <w:gridCol w:w="2092"/>
      </w:tblGrid>
      <w:tr w:rsidR="006E3162" w:rsidRPr="008B40AE" w:rsidTr="006E3162">
        <w:trPr>
          <w:cantSplit/>
          <w:trHeight w:hRule="exact" w:val="578"/>
        </w:trPr>
        <w:tc>
          <w:tcPr>
            <w:tcW w:w="1668" w:type="dxa"/>
            <w:gridSpan w:val="2"/>
            <w:vMerge w:val="restart"/>
            <w:vAlign w:val="center"/>
          </w:tcPr>
          <w:p w:rsidR="006E3162" w:rsidRPr="008B40AE" w:rsidRDefault="006E3162" w:rsidP="006E3162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作品标题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上海“一网通办”迈向“一网好办”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参评项目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文字消息</w:t>
            </w:r>
          </w:p>
        </w:tc>
      </w:tr>
      <w:tr w:rsidR="006E3162" w:rsidRPr="008B40AE" w:rsidTr="006E3162">
        <w:trPr>
          <w:cantSplit/>
          <w:trHeight w:hRule="exact" w:val="564"/>
        </w:trPr>
        <w:tc>
          <w:tcPr>
            <w:tcW w:w="1668" w:type="dxa"/>
            <w:gridSpan w:val="2"/>
            <w:vMerge/>
            <w:vAlign w:val="center"/>
          </w:tcPr>
          <w:p w:rsidR="006E3162" w:rsidRPr="008B40AE" w:rsidRDefault="006E3162" w:rsidP="006E316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体裁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消息</w:t>
            </w:r>
          </w:p>
        </w:tc>
      </w:tr>
      <w:tr w:rsidR="006E3162" w:rsidRPr="008B40AE" w:rsidTr="006E3162">
        <w:trPr>
          <w:cantSplit/>
          <w:trHeight w:hRule="exact" w:val="559"/>
        </w:trPr>
        <w:tc>
          <w:tcPr>
            <w:tcW w:w="1668" w:type="dxa"/>
            <w:gridSpan w:val="2"/>
            <w:vMerge/>
            <w:vAlign w:val="center"/>
          </w:tcPr>
          <w:p w:rsidR="006E3162" w:rsidRPr="008B40AE" w:rsidRDefault="006E3162" w:rsidP="006E3162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语种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B0D8F" w:rsidRDefault="00F631C7" w:rsidP="00F631C7">
            <w:pPr>
              <w:ind w:firstLine="420"/>
              <w:jc w:val="center"/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中文</w:t>
            </w:r>
          </w:p>
        </w:tc>
      </w:tr>
      <w:tr w:rsidR="006E3162" w:rsidRPr="008B40AE" w:rsidTr="006E3162">
        <w:trPr>
          <w:cantSplit/>
          <w:trHeight w:val="842"/>
        </w:trPr>
        <w:tc>
          <w:tcPr>
            <w:tcW w:w="1668" w:type="dxa"/>
            <w:gridSpan w:val="2"/>
            <w:vAlign w:val="center"/>
          </w:tcPr>
          <w:p w:rsidR="006E3162" w:rsidRPr="008B40AE" w:rsidRDefault="006E3162" w:rsidP="006E3162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pacing w:val="-12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pacing w:val="-12"/>
                <w:sz w:val="28"/>
              </w:rPr>
              <w:t>作  者</w:t>
            </w:r>
          </w:p>
          <w:p w:rsidR="006E3162" w:rsidRPr="008B40AE" w:rsidRDefault="006E3162" w:rsidP="006E3162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pacing w:val="-12"/>
                <w:sz w:val="24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（主创人员）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刘士安</w:t>
            </w:r>
            <w:r w:rsidR="00F631C7" w:rsidRPr="00F631C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谢卫群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编辑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费伟</w:t>
            </w:r>
            <w:proofErr w:type="gramStart"/>
            <w:r w:rsidRPr="00F631C7">
              <w:rPr>
                <w:rFonts w:asciiTheme="minorEastAsia" w:eastAsiaTheme="minorEastAsia" w:hAnsiTheme="minorEastAsia" w:hint="eastAsia"/>
                <w:szCs w:val="21"/>
              </w:rPr>
              <w:t>伟</w:t>
            </w:r>
            <w:proofErr w:type="gramEnd"/>
            <w:r w:rsidR="00F631C7" w:rsidRPr="00F631C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杨彦</w:t>
            </w:r>
            <w:r w:rsidR="00F631C7" w:rsidRPr="00F631C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宋飞</w:t>
            </w:r>
          </w:p>
        </w:tc>
      </w:tr>
      <w:tr w:rsidR="006E3162" w:rsidRPr="008B40AE" w:rsidTr="006E3162">
        <w:trPr>
          <w:cantSplit/>
          <w:trHeight w:hRule="exact" w:val="706"/>
        </w:trPr>
        <w:tc>
          <w:tcPr>
            <w:tcW w:w="1668" w:type="dxa"/>
            <w:gridSpan w:val="2"/>
            <w:vAlign w:val="center"/>
          </w:tcPr>
          <w:p w:rsidR="006E3162" w:rsidRPr="008B40AE" w:rsidRDefault="006E3162" w:rsidP="006E316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刊播单位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人民日报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5A2FCB" w:rsidRDefault="006E3162" w:rsidP="003B523E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刊播日期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2020年4月12日</w:t>
            </w:r>
            <w:bookmarkStart w:id="0" w:name="_GoBack"/>
            <w:bookmarkEnd w:id="0"/>
          </w:p>
        </w:tc>
      </w:tr>
      <w:tr w:rsidR="006E3162" w:rsidRPr="008B40AE" w:rsidTr="006E3162">
        <w:trPr>
          <w:cantSplit/>
          <w:trHeight w:hRule="exact" w:val="992"/>
        </w:trPr>
        <w:tc>
          <w:tcPr>
            <w:tcW w:w="1668" w:type="dxa"/>
            <w:gridSpan w:val="2"/>
            <w:vAlign w:val="center"/>
          </w:tcPr>
          <w:p w:rsidR="006E3162" w:rsidRDefault="006E3162" w:rsidP="006E3162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刊播版面</w:t>
            </w:r>
          </w:p>
          <w:p w:rsidR="006E3162" w:rsidRPr="008B40AE" w:rsidRDefault="006E3162" w:rsidP="006E3162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pacing w:val="-12"/>
                <w:sz w:val="28"/>
              </w:rPr>
              <w:t>(</w:t>
            </w:r>
            <w:r w:rsidRPr="008B40AE"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名称和版次)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要闻</w:t>
            </w:r>
            <w:r w:rsidR="00F631C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Default="006E3162" w:rsidP="003B523E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作品字数</w:t>
            </w:r>
          </w:p>
          <w:p w:rsidR="006E3162" w:rsidRPr="005A2FCB" w:rsidRDefault="006E3162" w:rsidP="003B523E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5A2FCB"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（时长）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84</w:t>
            </w:r>
            <w:r w:rsidR="003B523E" w:rsidRPr="00F631C7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字</w:t>
            </w:r>
          </w:p>
        </w:tc>
      </w:tr>
      <w:tr w:rsidR="006E3162" w:rsidRPr="008B40AE" w:rsidTr="006E3162">
        <w:trPr>
          <w:cantSplit/>
          <w:trHeight w:hRule="exact" w:val="2411"/>
        </w:trPr>
        <w:tc>
          <w:tcPr>
            <w:tcW w:w="1384" w:type="dxa"/>
            <w:vAlign w:val="center"/>
          </w:tcPr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 xml:space="preserve">  ︵</w:t>
            </w:r>
          </w:p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采作</w:t>
            </w:r>
          </w:p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编品</w:t>
            </w:r>
          </w:p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过简</w:t>
            </w:r>
          </w:p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程</w:t>
            </w:r>
            <w:proofErr w:type="gramStart"/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介</w:t>
            </w:r>
            <w:proofErr w:type="gramEnd"/>
          </w:p>
          <w:p w:rsidR="006E3162" w:rsidRPr="008B40AE" w:rsidRDefault="006E3162" w:rsidP="006E3162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 xml:space="preserve">  ︶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spacing w:line="2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“一网通办”作为改革政务服务、优化营商环境的重要举措，由上海市于2018年率先推出。人民日报及时关注这一新生事物，曾在2018年、2019年先后两次以《上海：办事创业 一网通办》《上海 “一网通办”再升级》为题，在一版头条进行报道，对“一网通办”在全国各地推广起到了促进作用。进入2020年，在各地陆续实施“一网通办”的背景下，如何进一步报道好上海的经验启示？记者通过深入采访，敏锐地抓住“好差评”这一新做法，在叫响“</w:t>
            </w:r>
            <w:r w:rsidR="00CF43C6" w:rsidRPr="00F631C7">
              <w:rPr>
                <w:rFonts w:asciiTheme="minorEastAsia" w:eastAsiaTheme="minorEastAsia" w:hAnsiTheme="minorEastAsia" w:hint="eastAsia"/>
                <w:szCs w:val="21"/>
              </w:rPr>
              <w:t>找政府办事，像网购一样便利”后，通过有说服力的案例和数据，突出</w:t>
            </w:r>
            <w:r w:rsidRPr="00F631C7">
              <w:rPr>
                <w:rFonts w:asciiTheme="minorEastAsia" w:eastAsiaTheme="minorEastAsia" w:hAnsiTheme="minorEastAsia" w:hint="eastAsia"/>
                <w:szCs w:val="21"/>
              </w:rPr>
              <w:t>“群众评价要像网购用户评价一样管用”的要义，提炼出从“一网通办”迈向“一网好办”的主题，在人民日报一版报眼位置刊登。</w:t>
            </w:r>
          </w:p>
        </w:tc>
      </w:tr>
      <w:tr w:rsidR="006E3162" w:rsidRPr="008B40AE" w:rsidTr="006E3162">
        <w:trPr>
          <w:cantSplit/>
          <w:trHeight w:hRule="exact" w:val="1671"/>
        </w:trPr>
        <w:tc>
          <w:tcPr>
            <w:tcW w:w="1384" w:type="dxa"/>
            <w:vAlign w:val="center"/>
          </w:tcPr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全传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媒播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体实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/>
                <w:color w:val="000000" w:themeColor="text1"/>
                <w:sz w:val="28"/>
              </w:rPr>
              <w:t xml:space="preserve">  </w:t>
            </w: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效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spacing w:line="2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该作品见报后，被人民日报客户端、人民网、新华社客户端、新华网、中国政府网等中央媒体和政府网站转载，上海各主要媒体均转载刊播，并被网站、</w:t>
            </w:r>
            <w:proofErr w:type="gramStart"/>
            <w:r w:rsidRPr="00F631C7">
              <w:rPr>
                <w:rFonts w:asciiTheme="minorEastAsia" w:eastAsiaTheme="minorEastAsia" w:hAnsiTheme="minorEastAsia" w:hint="eastAsia"/>
                <w:szCs w:val="21"/>
              </w:rPr>
              <w:t>微博等</w:t>
            </w:r>
            <w:proofErr w:type="gramEnd"/>
            <w:r w:rsidRPr="00F631C7">
              <w:rPr>
                <w:rFonts w:asciiTheme="minorEastAsia" w:eastAsiaTheme="minorEastAsia" w:hAnsiTheme="minorEastAsia" w:hint="eastAsia"/>
                <w:szCs w:val="21"/>
              </w:rPr>
              <w:t>平台转载767次。</w:t>
            </w:r>
          </w:p>
        </w:tc>
      </w:tr>
      <w:tr w:rsidR="006E3162" w:rsidRPr="008B40AE" w:rsidTr="006E3162">
        <w:trPr>
          <w:cantSplit/>
          <w:trHeight w:hRule="exact" w:val="1866"/>
        </w:trPr>
        <w:tc>
          <w:tcPr>
            <w:tcW w:w="1384" w:type="dxa"/>
            <w:vAlign w:val="center"/>
          </w:tcPr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社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会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proofErr w:type="gramStart"/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效</w:t>
            </w:r>
            <w:proofErr w:type="gramEnd"/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果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spacing w:line="2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该作品聚焦上海“一网通办”最新制度性成果，产生了较大反响，对各地推行“一网通办”、创新改革举措起到积极作用，社会效果良好。上海市有关领导表示，人民日报连续三年在一版报道上海“一网通办”，是对上海工作的极大鼓励和鞭策，突出了上海的工作亮点；从“一网通办”到“一网好办”是人民日报总结出来的，提炼得比我们还好。该作品被评为人民日报2020年度精品奖。</w:t>
            </w:r>
          </w:p>
        </w:tc>
      </w:tr>
      <w:tr w:rsidR="006E3162" w:rsidRPr="008B40AE" w:rsidTr="006E3162">
        <w:trPr>
          <w:cantSplit/>
          <w:trHeight w:hRule="exact" w:val="2556"/>
        </w:trPr>
        <w:tc>
          <w:tcPr>
            <w:tcW w:w="1384" w:type="dxa"/>
            <w:vAlign w:val="center"/>
          </w:tcPr>
          <w:p w:rsidR="006E3162" w:rsidRPr="006E3162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 w:cstheme="minorBidi"/>
                <w:sz w:val="28"/>
                <w:szCs w:val="22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 xml:space="preserve"> </w:t>
            </w: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 xml:space="preserve"> ︵</w:t>
            </w:r>
          </w:p>
          <w:p w:rsidR="006E3162" w:rsidRPr="006E3162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 w:cstheme="minorBidi"/>
                <w:sz w:val="28"/>
                <w:szCs w:val="22"/>
              </w:rPr>
            </w:pP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>初推</w:t>
            </w:r>
          </w:p>
          <w:p w:rsidR="006E3162" w:rsidRPr="006E3162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 w:cstheme="minorBidi"/>
                <w:sz w:val="28"/>
                <w:szCs w:val="22"/>
              </w:rPr>
            </w:pP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>评荐</w:t>
            </w:r>
          </w:p>
          <w:p w:rsidR="006E3162" w:rsidRPr="006E3162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 w:cstheme="minorBidi"/>
                <w:sz w:val="28"/>
                <w:szCs w:val="22"/>
              </w:rPr>
            </w:pP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>评理</w:t>
            </w:r>
          </w:p>
          <w:p w:rsidR="006E3162" w:rsidRPr="006E3162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 w:cstheme="minorBidi"/>
                <w:sz w:val="28"/>
                <w:szCs w:val="22"/>
              </w:rPr>
            </w:pP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>语由</w:t>
            </w:r>
          </w:p>
          <w:p w:rsidR="006E3162" w:rsidRPr="008B40AE" w:rsidRDefault="006E3162" w:rsidP="006E316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 xml:space="preserve"> </w:t>
            </w:r>
            <w:r w:rsidRPr="006E3162">
              <w:rPr>
                <w:rFonts w:ascii="华文中宋" w:eastAsia="华文中宋" w:hAnsi="华文中宋" w:cstheme="minorBidi"/>
                <w:sz w:val="28"/>
                <w:szCs w:val="22"/>
              </w:rPr>
              <w:t xml:space="preserve"> </w:t>
            </w:r>
            <w:r w:rsidRPr="006E3162">
              <w:rPr>
                <w:rFonts w:ascii="华文中宋" w:eastAsia="华文中宋" w:hAnsi="华文中宋" w:cstheme="minorBidi" w:hint="eastAsia"/>
                <w:sz w:val="28"/>
                <w:szCs w:val="22"/>
              </w:rPr>
              <w:t xml:space="preserve"> ︶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2" w:rsidRPr="00F631C7" w:rsidRDefault="006E3162" w:rsidP="00F631C7">
            <w:pPr>
              <w:spacing w:line="2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Cs w:val="21"/>
              </w:rPr>
              <w:t>该作品是人民日报持续关注“一网通办”改革的又一报道成果，传播广，影响大，产生了良好的社会效果。作品立意高，示范意义大，主题鲜明，新闻要素完整，文字简明生动，表述准确，逻辑清晰。同意推荐。</w:t>
            </w:r>
          </w:p>
          <w:p w:rsidR="006E3162" w:rsidRPr="008856E8" w:rsidRDefault="006E3162" w:rsidP="006E3162">
            <w:pPr>
              <w:widowControl w:val="0"/>
              <w:spacing w:line="240" w:lineRule="auto"/>
              <w:ind w:firstLine="480"/>
              <w:jc w:val="both"/>
              <w:rPr>
                <w:rFonts w:ascii="仿宋_GB2312" w:eastAsia="仿宋_GB2312" w:hAnsi="华文中宋"/>
                <w:color w:val="000000" w:themeColor="text1"/>
                <w:sz w:val="24"/>
                <w:szCs w:val="24"/>
              </w:rPr>
            </w:pPr>
          </w:p>
          <w:p w:rsidR="006E3162" w:rsidRPr="008B40AE" w:rsidRDefault="006E3162" w:rsidP="006E3162">
            <w:pPr>
              <w:spacing w:line="360" w:lineRule="exact"/>
              <w:ind w:firstLineChars="1400" w:firstLine="3864"/>
              <w:jc w:val="both"/>
              <w:rPr>
                <w:rFonts w:ascii="华文中宋" w:eastAsia="华文中宋" w:hAnsi="华文中宋"/>
                <w:color w:val="000000" w:themeColor="text1"/>
                <w:spacing w:val="-2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pacing w:val="-2"/>
                <w:sz w:val="28"/>
              </w:rPr>
              <w:t>签名：</w:t>
            </w:r>
          </w:p>
          <w:p w:rsidR="006E3162" w:rsidRPr="008B40AE" w:rsidRDefault="006E3162" w:rsidP="006E3162">
            <w:pPr>
              <w:spacing w:line="360" w:lineRule="exact"/>
              <w:ind w:firstLineChars="1950" w:firstLine="5460"/>
              <w:jc w:val="both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（盖单位公章）</w:t>
            </w:r>
          </w:p>
          <w:p w:rsidR="006E3162" w:rsidRPr="008B40AE" w:rsidRDefault="006E3162" w:rsidP="006E3162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B40AE"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</w:t>
            </w:r>
            <w:r w:rsidRPr="008B40AE">
              <w:rPr>
                <w:rFonts w:ascii="华文中宋" w:eastAsia="华文中宋" w:hAnsi="华文中宋"/>
                <w:color w:val="000000" w:themeColor="text1"/>
                <w:sz w:val="28"/>
              </w:rPr>
              <w:t>20</w:t>
            </w: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2</w:t>
            </w:r>
            <w:r w:rsidRPr="008B40AE">
              <w:rPr>
                <w:rFonts w:ascii="华文中宋" w:eastAsia="华文中宋" w:hAnsi="华文中宋"/>
                <w:color w:val="000000" w:themeColor="text1"/>
                <w:sz w:val="28"/>
              </w:rPr>
              <w:t xml:space="preserve">1年  </w:t>
            </w: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月</w:t>
            </w:r>
            <w:r w:rsidRPr="008B40AE">
              <w:rPr>
                <w:rFonts w:ascii="华文中宋" w:eastAsia="华文中宋" w:hAnsi="华文中宋"/>
                <w:color w:val="000000" w:themeColor="text1"/>
                <w:sz w:val="28"/>
              </w:rPr>
              <w:t xml:space="preserve">  </w:t>
            </w:r>
            <w:r w:rsidRPr="008B40AE"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日</w:t>
            </w:r>
          </w:p>
        </w:tc>
      </w:tr>
    </w:tbl>
    <w:p w:rsidR="004364D4" w:rsidRDefault="006A43CD" w:rsidP="006E3162">
      <w:pPr>
        <w:ind w:firstLine="420"/>
      </w:pPr>
    </w:p>
    <w:sectPr w:rsidR="00436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CD" w:rsidRDefault="006A43CD" w:rsidP="00A77FEA">
      <w:pPr>
        <w:spacing w:line="240" w:lineRule="auto"/>
        <w:ind w:firstLine="420"/>
      </w:pPr>
      <w:r>
        <w:separator/>
      </w:r>
    </w:p>
  </w:endnote>
  <w:endnote w:type="continuationSeparator" w:id="0">
    <w:p w:rsidR="006A43CD" w:rsidRDefault="006A43CD" w:rsidP="00A77FE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CD" w:rsidRDefault="006A43CD" w:rsidP="00A77FEA">
      <w:pPr>
        <w:spacing w:line="240" w:lineRule="auto"/>
        <w:ind w:firstLine="420"/>
      </w:pPr>
      <w:r>
        <w:separator/>
      </w:r>
    </w:p>
  </w:footnote>
  <w:footnote w:type="continuationSeparator" w:id="0">
    <w:p w:rsidR="006A43CD" w:rsidRDefault="006A43CD" w:rsidP="00A77FE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A" w:rsidRDefault="00A77FEA" w:rsidP="00A77FE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62"/>
    <w:rsid w:val="00090318"/>
    <w:rsid w:val="003B523E"/>
    <w:rsid w:val="00630C3D"/>
    <w:rsid w:val="006A43CD"/>
    <w:rsid w:val="006E3162"/>
    <w:rsid w:val="00892DDB"/>
    <w:rsid w:val="00A77FEA"/>
    <w:rsid w:val="00CF43C6"/>
    <w:rsid w:val="00F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2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FE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F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2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FE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>RMRB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rmrb-NB</cp:lastModifiedBy>
  <cp:revision>7</cp:revision>
  <dcterms:created xsi:type="dcterms:W3CDTF">2021-05-18T14:14:00Z</dcterms:created>
  <dcterms:modified xsi:type="dcterms:W3CDTF">2021-05-19T10:45:00Z</dcterms:modified>
</cp:coreProperties>
</file>